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Editorial Contact: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Macy McElmury</w:t>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Email: </w:t>
      </w:r>
      <w:hyperlink r:id="rId7">
        <w:r w:rsidDel="00000000" w:rsidR="00000000" w:rsidRPr="00000000">
          <w:rPr>
            <w:rFonts w:ascii="Arial" w:cs="Arial" w:eastAsia="Arial" w:hAnsi="Arial"/>
            <w:b w:val="0"/>
            <w:i w:val="0"/>
            <w:smallCaps w:val="0"/>
            <w:strike w:val="0"/>
            <w:color w:val="1155cc"/>
            <w:sz w:val="20"/>
            <w:szCs w:val="20"/>
            <w:u w:val="single"/>
            <w:shd w:fill="auto" w:val="clear"/>
            <w:vertAlign w:val="baseline"/>
            <w:rtl w:val="0"/>
          </w:rPr>
          <w:t xml:space="preserve">macym@anthologic.com</w:t>
        </w:r>
      </w:hyperlink>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Phone: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515.224.7417</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tab/>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Arial" w:cs="Arial" w:eastAsia="Arial" w:hAnsi="Arial"/>
          <w:b w:val="1"/>
          <w:rtl w:val="0"/>
        </w:rPr>
        <w:t xml:space="preserve">Product Information: Stellar</w:t>
      </w:r>
      <w:r w:rsidDel="00000000" w:rsidR="00000000" w:rsidRPr="00000000">
        <w:rPr>
          <w:rFonts w:ascii="Arial" w:cs="Arial" w:eastAsia="Arial" w:hAnsi="Arial"/>
          <w:b w:val="1"/>
          <w:vertAlign w:val="superscript"/>
          <w:rtl w:val="0"/>
        </w:rPr>
        <w:t xml:space="preserve">®</w:t>
      </w:r>
      <w:r w:rsidDel="00000000" w:rsidR="00000000" w:rsidRPr="00000000">
        <w:rPr>
          <w:rFonts w:ascii="Arial" w:cs="Arial" w:eastAsia="Arial" w:hAnsi="Arial"/>
          <w:b w:val="1"/>
          <w:rtl w:val="0"/>
        </w:rPr>
        <w:t xml:space="preserve"> TMAX™ 1-11 Aluminum Mechanic Truck with 8630 Hydraulic Service Crane &amp; Hybrid Power Source</w:t>
      </w:r>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rFonts w:ascii="Arial" w:cs="Arial" w:eastAsia="Arial" w:hAnsi="Arial"/>
          <w:sz w:val="20"/>
          <w:szCs w:val="20"/>
        </w:rPr>
      </w:pPr>
      <w:hyperlink r:id="rId8">
        <w:r w:rsidDel="00000000" w:rsidR="00000000" w:rsidRPr="00000000">
          <w:rPr>
            <w:rFonts w:ascii="Arial" w:cs="Arial" w:eastAsia="Arial" w:hAnsi="Arial"/>
            <w:color w:val="1155cc"/>
            <w:sz w:val="20"/>
            <w:szCs w:val="20"/>
            <w:u w:val="single"/>
            <w:rtl w:val="0"/>
          </w:rPr>
          <w:t xml:space="preserve">The Stellar TMAX 1-11 Aluminum Mechanic Truck</w:t>
        </w:r>
      </w:hyperlink>
      <w:r w:rsidDel="00000000" w:rsidR="00000000" w:rsidRPr="00000000">
        <w:rPr>
          <w:rFonts w:ascii="Arial" w:cs="Arial" w:eastAsia="Arial" w:hAnsi="Arial"/>
          <w:sz w:val="20"/>
          <w:szCs w:val="20"/>
          <w:rtl w:val="0"/>
        </w:rPr>
        <w:t xml:space="preserve"> combines extensive crane compatibility, customizable features and unparalleled quality. This vehicle has been engineered with precision, utilizing cutting-edge materials to create a powerhouse that outperforms its counterparts. With its unmatched, updated design and incredible capabilities, the 2025 Model Year TMAX 1-11 sets new standards in the world of mechanic service trucks. </w:t>
      </w:r>
    </w:p>
    <w:p w:rsidR="00000000" w:rsidDel="00000000" w:rsidP="00000000" w:rsidRDefault="00000000" w:rsidRPr="00000000" w14:paraId="00000009">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A">
      <w:pPr>
        <w:rPr>
          <w:rFonts w:ascii="Arial" w:cs="Arial" w:eastAsia="Arial" w:hAnsi="Arial"/>
          <w:sz w:val="20"/>
          <w:szCs w:val="20"/>
        </w:rPr>
      </w:pPr>
      <w:r w:rsidDel="00000000" w:rsidR="00000000" w:rsidRPr="00000000">
        <w:rPr>
          <w:rFonts w:ascii="Arial" w:cs="Arial" w:eastAsia="Arial" w:hAnsi="Arial"/>
          <w:sz w:val="20"/>
          <w:szCs w:val="20"/>
          <w:rtl w:val="0"/>
        </w:rPr>
        <w:t xml:space="preserve">The TMAX 1-11 offers increased payload capacity and superior fuel efficiency. Its aluminum construction not only reduces weight but also combats corrosion, ensuring a longer operational lifespan.</w:t>
      </w:r>
    </w:p>
    <w:p w:rsidR="00000000" w:rsidDel="00000000" w:rsidP="00000000" w:rsidRDefault="00000000" w:rsidRPr="00000000" w14:paraId="0000000B">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C">
      <w:pPr>
        <w:rPr>
          <w:rFonts w:ascii="Arial" w:cs="Arial" w:eastAsia="Arial" w:hAnsi="Arial"/>
          <w:sz w:val="20"/>
          <w:szCs w:val="20"/>
        </w:rPr>
      </w:pPr>
      <w:r w:rsidDel="00000000" w:rsidR="00000000" w:rsidRPr="00000000">
        <w:rPr>
          <w:rFonts w:ascii="Arial" w:cs="Arial" w:eastAsia="Arial" w:hAnsi="Arial"/>
          <w:sz w:val="20"/>
          <w:szCs w:val="20"/>
          <w:rtl w:val="0"/>
        </w:rPr>
        <w:t xml:space="preserve">Adaptability is key, and the TMAX 1-11 delivers with an aluminum extruded top boasting drill-free mounting rails. This feature makes adding a diverse range of mechanic service truck accessories effortless, giving users the flexibility to tailor the truck to their specific needs and enhance its capabilities as their requirements change. Mounting rails integrated within the mechanic truck compartments also add to the customizable features of the TMAX 1-11, allowing operators to create a configuration that matches their needs completely. </w:t>
      </w:r>
    </w:p>
    <w:p w:rsidR="00000000" w:rsidDel="00000000" w:rsidP="00000000" w:rsidRDefault="00000000" w:rsidRPr="00000000" w14:paraId="0000000D">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E">
      <w:pPr>
        <w:rPr>
          <w:rFonts w:ascii="Arial" w:cs="Arial" w:eastAsia="Arial" w:hAnsi="Arial"/>
          <w:sz w:val="20"/>
          <w:szCs w:val="20"/>
        </w:rPr>
      </w:pPr>
      <w:r w:rsidDel="00000000" w:rsidR="00000000" w:rsidRPr="00000000">
        <w:rPr>
          <w:rFonts w:ascii="Arial" w:cs="Arial" w:eastAsia="Arial" w:hAnsi="Arial"/>
          <w:sz w:val="20"/>
          <w:szCs w:val="20"/>
          <w:rtl w:val="0"/>
        </w:rPr>
        <w:t xml:space="preserve">Stellar’s revolutionary torq-isolator crane support design isolates the crane compartment from the rest of the side pack. This allows the lifting stresses to be channeled through stabilizers and a robust box-type subframe, safeguarding compartment doors and enhancing overall structural integrity.</w:t>
      </w:r>
    </w:p>
    <w:p w:rsidR="00000000" w:rsidDel="00000000" w:rsidP="00000000" w:rsidRDefault="00000000" w:rsidRPr="00000000" w14:paraId="0000000F">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0">
      <w:pPr>
        <w:rPr>
          <w:rFonts w:ascii="Arial" w:cs="Arial" w:eastAsia="Arial" w:hAnsi="Arial"/>
          <w:sz w:val="20"/>
          <w:szCs w:val="20"/>
        </w:rPr>
      </w:pPr>
      <w:r w:rsidDel="00000000" w:rsidR="00000000" w:rsidRPr="00000000">
        <w:rPr>
          <w:rFonts w:ascii="Arial" w:cs="Arial" w:eastAsia="Arial" w:hAnsi="Arial"/>
          <w:sz w:val="20"/>
          <w:szCs w:val="20"/>
          <w:rtl w:val="0"/>
        </w:rPr>
        <w:t xml:space="preserve">In addition, the TMAX 1-11 Mechanic Truck is expertly configured to seamlessly accommodate Stellar Hydraulic Service Cranes, including the </w:t>
      </w:r>
      <w:hyperlink r:id="rId9">
        <w:r w:rsidDel="00000000" w:rsidR="00000000" w:rsidRPr="00000000">
          <w:rPr>
            <w:rFonts w:ascii="Arial" w:cs="Arial" w:eastAsia="Arial" w:hAnsi="Arial"/>
            <w:color w:val="1155cc"/>
            <w:sz w:val="20"/>
            <w:szCs w:val="20"/>
            <w:u w:val="single"/>
            <w:rtl w:val="0"/>
          </w:rPr>
          <w:t xml:space="preserve">Stellar 8630 Hydraulic Service Crane.</w:t>
        </w:r>
      </w:hyperlink>
      <w:r w:rsidDel="00000000" w:rsidR="00000000" w:rsidRPr="00000000">
        <w:rPr>
          <w:rFonts w:ascii="Arial" w:cs="Arial" w:eastAsia="Arial" w:hAnsi="Arial"/>
          <w:sz w:val="20"/>
          <w:szCs w:val="20"/>
          <w:rtl w:val="0"/>
        </w:rPr>
        <w:t xml:space="preserve"> The 8630 crane boasts an 8,600-lb capacity and an impressive 30' of reach. The crane’s distinctive boom design strikes the perfect balance between weight reduction and unwavering strength, while the compact boom tip effortlessly extends into tight spaces. What’s more, users can elevate their control with the CDTpro™ Control System with Range Finder™ technology, offering unparalleled precision over their operations. </w:t>
      </w:r>
    </w:p>
    <w:p w:rsidR="00000000" w:rsidDel="00000000" w:rsidP="00000000" w:rsidRDefault="00000000" w:rsidRPr="00000000" w14:paraId="00000011">
      <w:pP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12">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Stellar 2025 Hybrid Power Source</w:t>
      </w:r>
      <w:r w:rsidDel="00000000" w:rsidR="00000000" w:rsidRPr="00000000">
        <w:rPr>
          <w:rtl w:val="0"/>
        </w:rPr>
      </w:r>
    </w:p>
    <w:p w:rsidR="00000000" w:rsidDel="00000000" w:rsidP="00000000" w:rsidRDefault="00000000" w:rsidRPr="00000000" w14:paraId="00000013">
      <w:pPr>
        <w:rPr>
          <w:rFonts w:ascii="Arial" w:cs="Arial" w:eastAsia="Arial" w:hAnsi="Arial"/>
          <w:sz w:val="20"/>
          <w:szCs w:val="20"/>
        </w:rPr>
      </w:pPr>
      <w:r w:rsidDel="00000000" w:rsidR="00000000" w:rsidRPr="00000000">
        <w:rPr>
          <w:rFonts w:ascii="Arial" w:cs="Arial" w:eastAsia="Arial" w:hAnsi="Arial"/>
          <w:sz w:val="20"/>
          <w:szCs w:val="20"/>
          <w:rtl w:val="0"/>
        </w:rPr>
        <w:t xml:space="preserve">The </w:t>
      </w:r>
      <w:hyperlink r:id="rId10">
        <w:r w:rsidDel="00000000" w:rsidR="00000000" w:rsidRPr="00000000">
          <w:rPr>
            <w:rFonts w:ascii="Arial" w:cs="Arial" w:eastAsia="Arial" w:hAnsi="Arial"/>
            <w:color w:val="1155cc"/>
            <w:sz w:val="20"/>
            <w:szCs w:val="20"/>
            <w:u w:val="single"/>
            <w:rtl w:val="0"/>
          </w:rPr>
          <w:t xml:space="preserve">Stellar 2025 Hybrid Power Source</w:t>
        </w:r>
      </w:hyperlink>
      <w:r w:rsidDel="00000000" w:rsidR="00000000" w:rsidRPr="00000000">
        <w:rPr>
          <w:rFonts w:ascii="Arial" w:cs="Arial" w:eastAsia="Arial" w:hAnsi="Arial"/>
          <w:sz w:val="20"/>
          <w:szCs w:val="20"/>
          <w:rtl w:val="0"/>
        </w:rPr>
        <w:t xml:space="preserve"> (HPS) delivers a 100% emission-free, low-voltage power and energy storage system to operate hydraulic equipment with no loss of performance. The lightweight, space-saving design increases payload capacity, while the modular battery system allows operators to match power output to their specific needs. </w:t>
      </w:r>
    </w:p>
    <w:p w:rsidR="00000000" w:rsidDel="00000000" w:rsidP="00000000" w:rsidRDefault="00000000" w:rsidRPr="00000000" w14:paraId="00000014">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5">
      <w:pPr>
        <w:rPr>
          <w:rFonts w:ascii="Arial" w:cs="Arial" w:eastAsia="Arial" w:hAnsi="Arial"/>
          <w:sz w:val="20"/>
          <w:szCs w:val="20"/>
        </w:rPr>
      </w:pPr>
      <w:r w:rsidDel="00000000" w:rsidR="00000000" w:rsidRPr="00000000">
        <w:rPr>
          <w:rFonts w:ascii="Arial" w:cs="Arial" w:eastAsia="Arial" w:hAnsi="Arial"/>
          <w:sz w:val="20"/>
          <w:szCs w:val="20"/>
          <w:rtl w:val="0"/>
        </w:rPr>
        <w:t xml:space="preserve">Compatible with both internal combustion engine (ICE) and electric vehicle (EV) chassis, the HPS offers unmatched flexibility. On ICE chassis, the system can recharge through the truck’s alternator for a smaller, cost-effective battery setup. While on EV chassis, it functions as a standalone unit with a larger battery. The updated hydraulic system in the 2025 model provides consistent pressure control for efficient operation, and a top-access filter simplifies maintenance to keep service trucks productive and reliable on the job. The HPS integrates seamlessly with Stellar cranes, compressors and stabilizers, while delivering quiet, anti-idle compliant power that performs even in extreme climates.</w:t>
      </w:r>
    </w:p>
    <w:p w:rsidR="00000000" w:rsidDel="00000000" w:rsidP="00000000" w:rsidRDefault="00000000" w:rsidRPr="00000000" w14:paraId="00000016">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7">
      <w:pPr>
        <w:rPr>
          <w:rFonts w:ascii="Arial" w:cs="Arial" w:eastAsia="Arial" w:hAnsi="Arial"/>
          <w:sz w:val="20"/>
          <w:szCs w:val="20"/>
        </w:rPr>
      </w:pPr>
      <w:r w:rsidDel="00000000" w:rsidR="00000000" w:rsidRPr="00000000">
        <w:rPr>
          <w:rFonts w:ascii="Arial" w:cs="Arial" w:eastAsia="Arial" w:hAnsi="Arial"/>
          <w:sz w:val="20"/>
          <w:szCs w:val="20"/>
          <w:rtl w:val="0"/>
        </w:rPr>
        <w:t xml:space="preserve">For more information on Stellar TMAX 1-11 Aluminum Mechanic Trucks, visit </w:t>
      </w:r>
      <w:hyperlink r:id="rId11">
        <w:r w:rsidDel="00000000" w:rsidR="00000000" w:rsidRPr="00000000">
          <w:rPr>
            <w:rFonts w:ascii="Arial" w:cs="Arial" w:eastAsia="Arial" w:hAnsi="Arial"/>
            <w:color w:val="0563c1"/>
            <w:sz w:val="20"/>
            <w:szCs w:val="20"/>
            <w:u w:val="single"/>
            <w:rtl w:val="0"/>
          </w:rPr>
          <w:t xml:space="preserve">www.stellarindustries.com</w:t>
        </w:r>
      </w:hyperlink>
      <w:r w:rsidDel="00000000" w:rsidR="00000000" w:rsidRPr="00000000">
        <w:rPr>
          <w:rFonts w:ascii="Arial" w:cs="Arial" w:eastAsia="Arial" w:hAnsi="Arial"/>
          <w:sz w:val="20"/>
          <w:szCs w:val="20"/>
          <w:rtl w:val="0"/>
        </w:rPr>
        <w:t xml:space="preserve">. </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222222"/>
          <w:sz w:val="20"/>
          <w:szCs w:val="20"/>
          <w:highlight w:val="white"/>
          <w:u w:val="none"/>
          <w:vertAlign w:val="baseline"/>
          <w:rtl w:val="0"/>
        </w:rPr>
        <w:t xml:space="preserve">Stellar was founded in 1990 in Garner, Iowa, and has since expanded operations to multiple U.S. locations. Stellar is a 100% employee-owned and -operated manufacturer of high-quality work trucks, service cranes and accessories, in addition to trailers. Through the innovative, growing product line and an expanding distribution network, the company has gained an international presence and become the No. 1 productivity choice in many markets. </w:t>
      </w: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rFonts w:ascii="Arial" w:cs="Arial" w:eastAsia="Arial" w:hAnsi="Arial"/>
          <w:sz w:val="20"/>
          <w:szCs w:val="20"/>
        </w:rPr>
      </w:pPr>
      <w:r w:rsidDel="00000000" w:rsidR="00000000" w:rsidRPr="00000000">
        <w:rPr>
          <w:rtl w:val="0"/>
        </w:rPr>
      </w:r>
    </w:p>
    <w:sectPr>
      <w:headerReference r:id="rId12" w:type="default"/>
      <w:headerReference r:id="rId13" w:type="first"/>
      <w:headerReference r:id="rId14" w:type="even"/>
      <w:footerReference r:id="rId15" w:type="default"/>
      <w:footerReference r:id="rId16" w:type="first"/>
      <w:footerReference r:id="rId17" w:type="even"/>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7">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color w:val="000000"/>
      </w:rPr>
      <w:drawing>
        <wp:inline distB="0" distT="0" distL="0" distR="0">
          <wp:extent cx="8254328" cy="741436"/>
          <wp:effectExtent b="0" l="0" r="0" t="0"/>
          <wp:docPr id="14" name="image2.png"/>
          <a:graphic>
            <a:graphicData uri="http://schemas.openxmlformats.org/drawingml/2006/picture">
              <pic:pic>
                <pic:nvPicPr>
                  <pic:cNvPr id="0" name="image2.png"/>
                  <pic:cNvPicPr preferRelativeResize="0"/>
                </pic:nvPicPr>
                <pic:blipFill>
                  <a:blip r:embed="rId1"/>
                  <a:srcRect b="-15978" l="3665" r="0" t="1"/>
                  <a:stretch>
                    <a:fillRect/>
                  </a:stretch>
                </pic:blipFill>
                <pic:spPr>
                  <a:xfrm>
                    <a:off x="0" y="0"/>
                    <a:ext cx="8254328" cy="741436"/>
                  </a:xfrm>
                  <a:prstGeom prst="rect"/>
                  <a:ln/>
                </pic:spPr>
              </pic:pic>
            </a:graphicData>
          </a:graphic>
        </wp:inline>
      </w:drawing>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8">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9">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E">
    <w:pPr>
      <w:widowControl w:val="0"/>
      <w:pBdr>
        <w:top w:space="0" w:sz="0" w:val="nil"/>
        <w:left w:space="0" w:sz="0" w:val="nil"/>
        <w:bottom w:space="0" w:sz="0" w:val="nil"/>
        <w:right w:space="0" w:sz="0" w:val="nil"/>
        <w:between w:space="0" w:sz="0" w:val="nil"/>
      </w:pBdr>
      <w:spacing w:line="276" w:lineRule="auto"/>
      <w:rPr/>
    </w:pPr>
    <w:r w:rsidDel="00000000" w:rsidR="00000000" w:rsidRPr="00000000">
      <w:rPr>
        <w:rtl w:val="0"/>
      </w:rPr>
    </w:r>
  </w:p>
  <w:tbl>
    <w:tblPr>
      <w:tblStyle w:val="Table1"/>
      <w:tblW w:w="9350.0" w:type="dxa"/>
      <w:jc w:val="left"/>
      <w:tblBorders>
        <w:top w:color="000000" w:space="0" w:sz="0" w:val="nil"/>
        <w:left w:color="000000" w:space="0" w:sz="0" w:val="nil"/>
        <w:bottom w:color="000000" w:space="0" w:sz="0" w:val="nil"/>
        <w:right w:color="000000" w:space="0" w:sz="0" w:val="nil"/>
        <w:insideH w:color="000000" w:space="0" w:sz="0" w:val="nil"/>
        <w:insideV w:color="4d4d4c" w:space="0" w:sz="8" w:val="single"/>
      </w:tblBorders>
      <w:tblLayout w:type="fixed"/>
      <w:tblLook w:val="0400"/>
    </w:tblPr>
    <w:tblGrid>
      <w:gridCol w:w="3780"/>
      <w:gridCol w:w="5570"/>
      <w:tblGridChange w:id="0">
        <w:tblGrid>
          <w:gridCol w:w="3780"/>
          <w:gridCol w:w="5570"/>
        </w:tblGrid>
      </w:tblGridChange>
    </w:tblGrid>
    <w:tr>
      <w:trPr>
        <w:cantSplit w:val="0"/>
        <w:trHeight w:val="180" w:hRule="atLeast"/>
        <w:tblHeader w:val="0"/>
      </w:trPr>
      <w:tc>
        <w:tcPr/>
        <w:p w:rsidR="00000000" w:rsidDel="00000000" w:rsidP="00000000" w:rsidRDefault="00000000" w:rsidRPr="00000000" w14:paraId="0000001F">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drawing>
              <wp:inline distB="114300" distT="114300" distL="114300" distR="114300">
                <wp:extent cx="2266950" cy="914400"/>
                <wp:effectExtent b="0" l="0" r="0" t="0"/>
                <wp:docPr id="1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266950" cy="9144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20">
          <w:pPr>
            <w:pBdr>
              <w:top w:space="0" w:sz="0" w:val="nil"/>
              <w:left w:space="0" w:sz="0" w:val="nil"/>
              <w:bottom w:space="0" w:sz="0" w:val="nil"/>
              <w:right w:space="0" w:sz="0" w:val="nil"/>
              <w:between w:space="0" w:sz="0" w:val="nil"/>
            </w:pBdr>
            <w:tabs>
              <w:tab w:val="center" w:leader="none" w:pos="4680"/>
              <w:tab w:val="right" w:leader="none" w:pos="9360"/>
            </w:tabs>
            <w:spacing w:line="276" w:lineRule="auto"/>
            <w:rPr>
              <w:rFonts w:ascii="Arial" w:cs="Arial" w:eastAsia="Arial" w:hAnsi="Arial"/>
              <w:color w:val="4d4d4c"/>
              <w:sz w:val="18"/>
              <w:szCs w:val="18"/>
            </w:rPr>
          </w:pPr>
          <w:r w:rsidDel="00000000" w:rsidR="00000000" w:rsidRPr="00000000">
            <w:rPr>
              <w:rtl w:val="0"/>
            </w:rPr>
          </w:r>
        </w:p>
        <w:p w:rsidR="00000000" w:rsidDel="00000000" w:rsidP="00000000" w:rsidRDefault="00000000" w:rsidRPr="00000000" w14:paraId="00000021">
          <w:pPr>
            <w:pBdr>
              <w:top w:space="0" w:sz="0" w:val="nil"/>
              <w:left w:space="0" w:sz="0" w:val="nil"/>
              <w:bottom w:space="0" w:sz="0" w:val="nil"/>
              <w:right w:space="0" w:sz="0" w:val="nil"/>
              <w:between w:space="0" w:sz="0" w:val="nil"/>
            </w:pBdr>
            <w:tabs>
              <w:tab w:val="center" w:leader="none" w:pos="4680"/>
              <w:tab w:val="right" w:leader="none" w:pos="9360"/>
            </w:tabs>
            <w:spacing w:line="276" w:lineRule="auto"/>
            <w:rPr>
              <w:rFonts w:ascii="Arial" w:cs="Arial" w:eastAsia="Arial" w:hAnsi="Arial"/>
              <w:color w:val="4d4d4c"/>
              <w:sz w:val="20"/>
              <w:szCs w:val="20"/>
            </w:rPr>
          </w:pPr>
          <w:r w:rsidDel="00000000" w:rsidR="00000000" w:rsidRPr="00000000">
            <w:rPr>
              <w:rFonts w:ascii="Arial" w:cs="Arial" w:eastAsia="Arial" w:hAnsi="Arial"/>
              <w:color w:val="4d4d4c"/>
              <w:sz w:val="20"/>
              <w:szCs w:val="20"/>
              <w:rtl w:val="0"/>
            </w:rPr>
            <w:t xml:space="preserve">         </w:t>
          </w:r>
          <w:hyperlink r:id="rId2">
            <w:r w:rsidDel="00000000" w:rsidR="00000000" w:rsidRPr="00000000">
              <w:rPr>
                <w:rFonts w:ascii="Arial" w:cs="Arial" w:eastAsia="Arial" w:hAnsi="Arial"/>
                <w:color w:val="1155cc"/>
                <w:sz w:val="20"/>
                <w:szCs w:val="20"/>
                <w:u w:val="single"/>
                <w:rtl w:val="0"/>
              </w:rPr>
              <w:t xml:space="preserve">stellarindustries.com</w:t>
            </w:r>
          </w:hyperlink>
          <w:r w:rsidDel="00000000" w:rsidR="00000000" w:rsidRPr="00000000">
            <w:rPr>
              <w:rFonts w:ascii="Arial" w:cs="Arial" w:eastAsia="Arial" w:hAnsi="Arial"/>
              <w:color w:val="4d4d4c"/>
              <w:sz w:val="20"/>
              <w:szCs w:val="20"/>
              <w:rtl w:val="0"/>
            </w:rPr>
            <w:t xml:space="preserve"> | 800.321.3741</w:t>
          </w:r>
        </w:p>
        <w:p w:rsidR="00000000" w:rsidDel="00000000" w:rsidP="00000000" w:rsidRDefault="00000000" w:rsidRPr="00000000" w14:paraId="00000022">
          <w:pPr>
            <w:pBdr>
              <w:top w:space="0" w:sz="0" w:val="nil"/>
              <w:left w:space="0" w:sz="0" w:val="nil"/>
              <w:bottom w:space="0" w:sz="0" w:val="nil"/>
              <w:right w:space="0" w:sz="0" w:val="nil"/>
              <w:between w:space="0" w:sz="0" w:val="nil"/>
            </w:pBdr>
            <w:tabs>
              <w:tab w:val="center" w:leader="none" w:pos="4680"/>
              <w:tab w:val="right" w:leader="none" w:pos="9360"/>
            </w:tabs>
            <w:spacing w:line="276" w:lineRule="auto"/>
            <w:rPr>
              <w:color w:val="000000"/>
            </w:rPr>
          </w:pPr>
          <w:r w:rsidDel="00000000" w:rsidR="00000000" w:rsidRPr="00000000">
            <w:rPr>
              <w:rFonts w:ascii="Arial" w:cs="Arial" w:eastAsia="Arial" w:hAnsi="Arial"/>
              <w:color w:val="4d4d4c"/>
              <w:sz w:val="20"/>
              <w:szCs w:val="20"/>
              <w:rtl w:val="0"/>
            </w:rPr>
            <w:t xml:space="preserve">         190 State St, Garner, IA 50438</w:t>
          </w:r>
          <w:r w:rsidDel="00000000" w:rsidR="00000000" w:rsidRPr="00000000">
            <w:rPr>
              <w:rtl w:val="0"/>
            </w:rPr>
          </w:r>
        </w:p>
      </w:tc>
    </w:tr>
  </w:tbl>
  <w:p w:rsidR="00000000" w:rsidDel="00000000" w:rsidP="00000000" w:rsidRDefault="00000000" w:rsidRPr="00000000" w14:paraId="00000023">
    <w:pP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24">
    <w:pPr>
      <w:pBdr>
        <w:top w:space="0" w:sz="0" w:val="nil"/>
        <w:left w:space="0" w:sz="0" w:val="nil"/>
        <w:bottom w:space="0" w:sz="0" w:val="nil"/>
        <w:right w:space="0" w:sz="0" w:val="nil"/>
        <w:between w:space="0" w:sz="0" w:val="nil"/>
      </w:pBdr>
      <w:tabs>
        <w:tab w:val="center" w:leader="none" w:pos="4680"/>
        <w:tab w:val="right" w:leader="none" w:pos="9360"/>
      </w:tabs>
      <w:rPr>
        <w:rFonts w:ascii="Arial" w:cs="Arial" w:eastAsia="Arial" w:hAnsi="Arial"/>
        <w:b w:val="1"/>
        <w:sz w:val="20"/>
        <w:szCs w:val="2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5">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6">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Normal"/>
  </w:style>
  <w:style w:type="paragraph" w:styleId="Normal" w:default="1">
    <w:name w:val="normal"/>
  </w:style>
  <w:style w:type="table" w:styleId="TableNormal" w:default="1">
    <w:name w:val="Table Normal"/>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0714C2"/>
    <w:pPr>
      <w:tabs>
        <w:tab w:val="center" w:pos="4680"/>
        <w:tab w:val="right" w:pos="9360"/>
      </w:tabs>
    </w:pPr>
  </w:style>
  <w:style w:type="character" w:styleId="HeaderChar" w:customStyle="1">
    <w:name w:val="Header Char"/>
    <w:basedOn w:val="DefaultParagraphFont"/>
    <w:link w:val="Header"/>
    <w:uiPriority w:val="99"/>
    <w:rsid w:val="000714C2"/>
  </w:style>
  <w:style w:type="paragraph" w:styleId="Footer">
    <w:name w:val="footer"/>
    <w:basedOn w:val="Normal"/>
    <w:link w:val="FooterChar"/>
    <w:uiPriority w:val="99"/>
    <w:unhideWhenUsed w:val="1"/>
    <w:rsid w:val="000714C2"/>
    <w:pPr>
      <w:tabs>
        <w:tab w:val="center" w:pos="4680"/>
        <w:tab w:val="right" w:pos="9360"/>
      </w:tabs>
    </w:pPr>
  </w:style>
  <w:style w:type="character" w:styleId="FooterChar" w:customStyle="1">
    <w:name w:val="Footer Char"/>
    <w:basedOn w:val="DefaultParagraphFont"/>
    <w:link w:val="Footer"/>
    <w:uiPriority w:val="99"/>
    <w:rsid w:val="000714C2"/>
  </w:style>
  <w:style w:type="table" w:styleId="TableGrid">
    <w:name w:val="Table Grid"/>
    <w:basedOn w:val="TableNormal"/>
    <w:uiPriority w:val="39"/>
    <w:rsid w:val="000714C2"/>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eading1Char" w:customStyle="1">
    <w:name w:val="Heading 1 Char"/>
    <w:basedOn w:val="DefaultParagraphFont"/>
    <w:link w:val="Heading1"/>
    <w:uiPriority w:val="9"/>
    <w:rsid w:val="000714C2"/>
    <w:rPr>
      <w:rFonts w:asciiTheme="majorHAnsi" w:cstheme="majorBidi" w:eastAsiaTheme="majorEastAsia" w:hAnsiTheme="majorHAnsi"/>
      <w:color w:val="2f5496" w:themeColor="accent1" w:themeShade="0000BF"/>
      <w:sz w:val="32"/>
      <w:szCs w:val="32"/>
    </w:rPr>
  </w:style>
  <w:style w:type="table" w:styleId="a" w:customStyle="1">
    <w:basedOn w:val="TableNormal"/>
    <w:tblPr>
      <w:tblStyleRowBandSize w:val="1"/>
      <w:tblStyleColBandSize w:val="1"/>
    </w:tblPr>
  </w:style>
  <w:style w:type="table" w:styleId="a0" w:customStyle="1">
    <w:basedOn w:val="TableNormal"/>
    <w:tblPr>
      <w:tblStyleRowBandSize w:val="1"/>
      <w:tblStyleColBandSize w:val="1"/>
    </w:tblPr>
  </w:style>
  <w:style w:type="paragraph" w:styleId="NormalWeb">
    <w:name w:val="Normal (Web)"/>
    <w:basedOn w:val="Normal"/>
    <w:uiPriority w:val="99"/>
    <w:semiHidden w:val="1"/>
    <w:unhideWhenUsed w:val="1"/>
    <w:rsid w:val="005B72E7"/>
    <w:pPr>
      <w:spacing w:after="100" w:afterAutospacing="1" w:before="100" w:beforeAutospacing="1"/>
    </w:pPr>
  </w:style>
  <w:style w:type="character" w:styleId="Heading3Char" w:customStyle="1">
    <w:name w:val="Heading 3 Char"/>
    <w:basedOn w:val="DefaultParagraphFont"/>
    <w:link w:val="Heading3"/>
    <w:uiPriority w:val="9"/>
    <w:rsid w:val="005B1277"/>
    <w:rPr>
      <w:b w:val="1"/>
      <w:sz w:val="28"/>
      <w:szCs w:val="28"/>
    </w:rPr>
  </w:style>
  <w:style w:type="character" w:styleId="Strong">
    <w:name w:val="Strong"/>
    <w:basedOn w:val="DefaultParagraphFont"/>
    <w:uiPriority w:val="22"/>
    <w:qFormat w:val="1"/>
    <w:rsid w:val="005B1277"/>
    <w:rPr>
      <w:b w:val="1"/>
      <w:bCs w:val="1"/>
    </w:rPr>
  </w:style>
  <w:style w:type="character" w:styleId="Hyperlink">
    <w:name w:val="Hyperlink"/>
    <w:basedOn w:val="DefaultParagraphFont"/>
    <w:uiPriority w:val="99"/>
    <w:semiHidden w:val="1"/>
    <w:unhideWhenUsed w:val="1"/>
    <w:rsid w:val="005B1277"/>
    <w:rPr>
      <w:color w:val="0000ff"/>
      <w:u w:val="single"/>
    </w:rPr>
  </w:style>
  <w:style w:type="paragraph" w:styleId="NoSpacing">
    <w:name w:val="No Spacing"/>
    <w:uiPriority w:val="1"/>
    <w:qFormat w:val="1"/>
    <w:rsid w:val="005B1277"/>
    <w:rPr>
      <w:rFonts w:ascii="Times New Roman" w:cs="Times New Roman" w:eastAsia="Times New Roman" w:hAnsi="Times New Roman"/>
    </w:rPr>
  </w:style>
  <w:style w:type="paragraph" w:styleId="p1" w:customStyle="1">
    <w:name w:val="p1"/>
    <w:basedOn w:val="Normal"/>
    <w:rsid w:val="00470D91"/>
    <w:pPr>
      <w:spacing w:after="100" w:afterAutospacing="1" w:before="100" w:beforeAutospacing="1"/>
    </w:pPr>
  </w:style>
  <w:style w:type="paragraph" w:styleId="li1" w:customStyle="1">
    <w:name w:val="li1"/>
    <w:basedOn w:val="Normal"/>
    <w:rsid w:val="00470D91"/>
    <w:pPr>
      <w:spacing w:after="100" w:afterAutospacing="1" w:before="100" w:beforeAutospacing="1"/>
    </w:pPr>
  </w:style>
  <w:style w:type="character" w:styleId="apple-converted-space" w:customStyle="1">
    <w:name w:val="apple-converted-space"/>
    <w:basedOn w:val="DefaultParagraphFont"/>
    <w:rsid w:val="00470D91"/>
  </w:style>
  <w:style w:type="character" w:styleId="apple-tab-span" w:customStyle="1">
    <w:name w:val="apple-tab-span"/>
    <w:basedOn w:val="DefaultParagraphFont"/>
    <w:rsid w:val="00211AB4"/>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www.stellarindustries.com/products/mechanic-service-trucks/mechanic-trucks/tmax-1/" TargetMode="External"/><Relationship Id="rId10" Type="http://schemas.openxmlformats.org/officeDocument/2006/relationships/hyperlink" Target="https://www.stellarindustries.com/products/service-truck-van-accessories/power-units/hybrid-power-source/" TargetMode="External"/><Relationship Id="rId13" Type="http://schemas.openxmlformats.org/officeDocument/2006/relationships/header" Target="header2.xml"/><Relationship Id="rId12"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stellarindustries.com/products/service-cranes/hydraulic-cranes/8630-hc/" TargetMode="External"/><Relationship Id="rId15" Type="http://schemas.openxmlformats.org/officeDocument/2006/relationships/footer" Target="footer1.xml"/><Relationship Id="rId14" Type="http://schemas.openxmlformats.org/officeDocument/2006/relationships/header" Target="header3.xml"/><Relationship Id="rId17" Type="http://schemas.openxmlformats.org/officeDocument/2006/relationships/footer" Target="footer3.xml"/><Relationship Id="rId16"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macym@anthologic.com" TargetMode="External"/><Relationship Id="rId8" Type="http://schemas.openxmlformats.org/officeDocument/2006/relationships/hyperlink" Target="https://www.stellarindustries.com/products/mechanic-service-trucks/mechanic-trucks/tmax-1/"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hyperlink" Target="https://www.stellarindustri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cOyW+DmssmxeIJOOgDrwJvOsp8g==">CgMxLjA4AHIhMU5WbWVPZFVxRDhKWnUweUphbi1NbldSenVVU295Wmtr</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2025-01-22T17:47:00Z</dcterms:created>
  <dc:creator>Kelsey Meyer</dc:creator>
</cp:coreProperties>
</file>